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12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760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</w:t>
      </w:r>
      <w:r>
        <w:rPr>
          <w:rFonts w:ascii="Times New Roman" w:eastAsia="Times New Roman" w:hAnsi="Times New Roman" w:cs="Times New Roman"/>
          <w:b/>
          <w:bCs/>
        </w:rPr>
        <w:t>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Журавлева Артема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Журавлев А.В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08623000</w:t>
      </w:r>
      <w:r>
        <w:rPr>
          <w:rFonts w:ascii="Times New Roman" w:eastAsia="Times New Roman" w:hAnsi="Times New Roman" w:cs="Times New Roman"/>
        </w:rPr>
        <w:t>2120177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Журавлев А.В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Журавлева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23.07.2025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13.04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уведомлением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информацией </w:t>
      </w:r>
      <w:r>
        <w:rPr>
          <w:rFonts w:ascii="Times New Roman" w:eastAsia="Times New Roman" w:hAnsi="Times New Roman" w:cs="Times New Roman"/>
        </w:rPr>
        <w:t>по начислению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Журавлева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Журавлева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Журавлева Артема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шести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0412365400285007602520125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